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</w:rPr>
      </w:pPr>
      <w:r>
        <w:rPr>
          <w:rFonts w:ascii="inherit" w:eastAsia="Times New Roman" w:hAnsi="inherit" w:cs="Tahoma"/>
          <w:b/>
          <w:bCs/>
          <w:noProof/>
          <w:color w:val="111111"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-299983</wp:posOffset>
            </wp:positionV>
            <wp:extent cx="1123950" cy="1071296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30" cy="1076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</w:rPr>
      </w:pPr>
    </w:p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</w:rPr>
      </w:pPr>
    </w:p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</w:rPr>
      </w:pPr>
      <w:bookmarkStart w:id="0" w:name="_GoBack"/>
      <w:bookmarkEnd w:id="0"/>
    </w:p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</w:rPr>
      </w:pPr>
    </w:p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 w:hint="cs"/>
          <w:b/>
          <w:bCs/>
          <w:color w:val="111111"/>
          <w:sz w:val="23"/>
          <w:szCs w:val="23"/>
          <w:bdr w:val="none" w:sz="0" w:space="0" w:color="auto" w:frame="1"/>
        </w:rPr>
      </w:pPr>
    </w:p>
    <w:p w:rsid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 w:hint="cs"/>
          <w:b/>
          <w:bCs/>
          <w:color w:val="111111"/>
          <w:sz w:val="23"/>
          <w:szCs w:val="23"/>
          <w:bdr w:val="none" w:sz="0" w:space="0" w:color="auto" w:frame="1"/>
        </w:rPr>
      </w:pPr>
      <w:r w:rsidRPr="00457C96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cs/>
        </w:rPr>
        <w:t>สถิติการให้บริการประชาชนขององค์การบริหารส่วน</w:t>
      </w:r>
      <w:r>
        <w:rPr>
          <w:rFonts w:ascii="inherit" w:eastAsia="Times New Roman" w:hAnsi="inherit" w:cs="Tahoma" w:hint="cs"/>
          <w:b/>
          <w:bCs/>
          <w:color w:val="111111"/>
          <w:sz w:val="23"/>
          <w:szCs w:val="23"/>
          <w:bdr w:val="none" w:sz="0" w:space="0" w:color="auto" w:frame="1"/>
          <w:cs/>
        </w:rPr>
        <w:t>ตำบลป่าพะยอม</w:t>
      </w:r>
    </w:p>
    <w:p w:rsidR="00457C96" w:rsidRPr="00457C96" w:rsidRDefault="00457C96" w:rsidP="00457C96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111111"/>
          <w:sz w:val="23"/>
          <w:szCs w:val="23"/>
        </w:rPr>
      </w:pPr>
      <w:r w:rsidRPr="00457C96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cs/>
        </w:rPr>
        <w:t xml:space="preserve">ประจำปีงบประมาณ </w:t>
      </w:r>
      <w:r w:rsidRPr="00457C96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</w:rPr>
        <w:t>2564 (</w:t>
      </w:r>
      <w:r w:rsidRPr="00457C96">
        <w:rPr>
          <w:rFonts w:ascii="inherit" w:eastAsia="Times New Roman" w:hAnsi="inherit" w:cs="Tahoma"/>
          <w:b/>
          <w:bCs/>
          <w:color w:val="111111"/>
          <w:sz w:val="23"/>
          <w:szCs w:val="23"/>
          <w:bdr w:val="none" w:sz="0" w:space="0" w:color="auto" w:frame="1"/>
          <w:cs/>
        </w:rPr>
        <w:t>ครึ่งปีแรก)</w:t>
      </w:r>
    </w:p>
    <w:tbl>
      <w:tblPr>
        <w:tblW w:w="712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2"/>
        <w:gridCol w:w="2983"/>
      </w:tblGrid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ngsana New"/>
                <w:b/>
                <w:bCs/>
                <w:sz w:val="28"/>
                <w:bdr w:val="none" w:sz="0" w:space="0" w:color="auto" w:frame="1"/>
              </w:rPr>
            </w:pPr>
            <w:r w:rsidRPr="00457C96">
              <w:rPr>
                <w:rFonts w:ascii="inherit" w:eastAsia="Times New Roman" w:hAnsi="inherit" w:cs="Angsana New"/>
                <w:b/>
                <w:bCs/>
                <w:sz w:val="28"/>
                <w:bdr w:val="none" w:sz="0" w:space="0" w:color="auto" w:frame="1"/>
                <w:cs/>
              </w:rPr>
              <w:t>เรื่องที่ให้บริการ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inherit" w:eastAsia="Times New Roman" w:hAnsi="inherit" w:cs="Angsana New"/>
                <w:b/>
                <w:bCs/>
                <w:sz w:val="28"/>
                <w:bdr w:val="none" w:sz="0" w:space="0" w:color="auto" w:frame="1"/>
                <w:cs/>
              </w:rPr>
              <w:t>จำนวนผู้ขอใช้บริการ (คน)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ยื่นคำขอขึ้นทะเบียนผู้สูงอายุ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</w:rPr>
              <w:t>38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ยื่นคำขอขึ้นทะเบียนเด็กแรกเกิด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25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ยื่นคำขอขึ้นทะเบียนผู้พิการ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6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ยื่นคำขอผู้ป่วยเอดส์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</w:rPr>
              <w:t>–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ยื่นคำขอขึ้นทะเบียนพาณิชย์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10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ยื่นคำขอใช้บริการติดประกาศที่ดิน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9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ยื่นคำขอใบอนุญาตก่อสร้างอาคาร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10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ยื่นคำขอถังขยะ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-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ยื่นคำขอใช้บริการรถดูดสิ่งปฏิกูล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-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ยื่นคำขอใช้บริการรถดับเพลิง/บริการน้ำ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 w:hint="cs"/>
                <w:sz w:val="28"/>
                <w:cs/>
              </w:rPr>
              <w:t>2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ยื่นคำขอใช้บริการสนามกีฬา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</w:rPr>
              <w:t>–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ยื่นชำระภาษีที่ดินและสิ่งปลูกสร้าง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>12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ยื่นชำระภาษีป้าย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>15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ยื่นคำขอข้อมูลข่าวสารของราชการ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</w:rPr>
              <w:t>2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ยื่นคำขอร้องทุกข์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Angsana New" w:eastAsia="Times New Roman" w:hAnsi="Angsana New" w:cs="Angsana New"/>
                <w:sz w:val="28"/>
              </w:rPr>
              <w:t>-</w:t>
            </w:r>
          </w:p>
        </w:tc>
      </w:tr>
      <w:tr w:rsidR="00457C96" w:rsidRPr="00457C96" w:rsidTr="00457C96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28"/>
              </w:rPr>
            </w:pPr>
            <w:r w:rsidRPr="00457C96">
              <w:rPr>
                <w:rFonts w:ascii="Angsana New" w:eastAsia="Times New Roman" w:hAnsi="Angsana New" w:cs="Angsana New"/>
                <w:sz w:val="28"/>
                <w:cs/>
              </w:rPr>
              <w:t>รวมทั้งสิ้น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457C96" w:rsidRPr="00457C96" w:rsidRDefault="00457C96" w:rsidP="00457C9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inherit" w:eastAsia="Times New Roman" w:hAnsi="inherit" w:cs="Angsana New"/>
                <w:b/>
                <w:bCs/>
                <w:sz w:val="28"/>
                <w:bdr w:val="none" w:sz="0" w:space="0" w:color="auto" w:frame="1"/>
              </w:rPr>
              <w:t>129</w:t>
            </w:r>
          </w:p>
        </w:tc>
      </w:tr>
    </w:tbl>
    <w:p w:rsidR="00E4217B" w:rsidRDefault="00E4217B"/>
    <w:sectPr w:rsidR="00E421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96"/>
    <w:rsid w:val="00457C96"/>
    <w:rsid w:val="00E4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66403F-6DC3-4BAD-89A9-F5DFAFA6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center">
    <w:name w:val="has-text-align-center"/>
    <w:basedOn w:val="a"/>
    <w:rsid w:val="00457C9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Strong"/>
    <w:basedOn w:val="a0"/>
    <w:uiPriority w:val="22"/>
    <w:qFormat/>
    <w:rsid w:val="00457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2021-05-14T09:55:00Z</dcterms:created>
  <dcterms:modified xsi:type="dcterms:W3CDTF">2021-05-14T09:59:00Z</dcterms:modified>
</cp:coreProperties>
</file>